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E33F" w14:textId="79576242" w:rsidR="003F29D6" w:rsidRDefault="00855D77">
      <w:pPr>
        <w:rPr>
          <w:lang w:val="lv-LV"/>
        </w:rPr>
      </w:pPr>
      <w:r>
        <w:rPr>
          <w:lang w:val="lv-LV"/>
        </w:rPr>
        <w:t>Saskaņā ar Finanšu instrumentu tirgus likuma 59.</w:t>
      </w:r>
      <w:r w:rsidRPr="00855D77">
        <w:rPr>
          <w:vertAlign w:val="superscript"/>
          <w:lang w:val="lv-LV"/>
        </w:rPr>
        <w:t xml:space="preserve">3 </w:t>
      </w:r>
      <w:r>
        <w:rPr>
          <w:lang w:val="lv-LV"/>
        </w:rPr>
        <w:t>panta ceturto daļu publiskojamā informācija:</w:t>
      </w:r>
    </w:p>
    <w:p w14:paraId="286181A1" w14:textId="3FB6B682" w:rsidR="00855D77" w:rsidRDefault="00855D77">
      <w:pPr>
        <w:rPr>
          <w:lang w:val="lv-LV"/>
        </w:rPr>
      </w:pPr>
    </w:p>
    <w:p w14:paraId="5F847BD5" w14:textId="5EFB6BC8" w:rsidR="00855D77" w:rsidRDefault="00855D77">
      <w:pPr>
        <w:rPr>
          <w:lang w:val="lv-LV"/>
        </w:rPr>
      </w:pPr>
      <w:r>
        <w:rPr>
          <w:lang w:val="lv-LV"/>
        </w:rPr>
        <w:t>Akcionāru sapulces balsojuma datums:17.06.2021</w:t>
      </w:r>
    </w:p>
    <w:p w14:paraId="38BC0A05" w14:textId="77777777" w:rsidR="00855D77" w:rsidRDefault="00855D77">
      <w:pPr>
        <w:rPr>
          <w:lang w:val="lv-LV"/>
        </w:rPr>
      </w:pPr>
      <w:r>
        <w:rPr>
          <w:lang w:val="lv-LV"/>
        </w:rPr>
        <w:t>Parakstītais, apmaksātais un balsstiesīgais pamatkapitāls 19 719 109.20</w:t>
      </w:r>
    </w:p>
    <w:p w14:paraId="6E62C679" w14:textId="20D9288D" w:rsidR="00855D77" w:rsidRDefault="00855D77">
      <w:pPr>
        <w:rPr>
          <w:lang w:val="lv-LV"/>
        </w:rPr>
      </w:pPr>
      <w:r>
        <w:rPr>
          <w:lang w:val="lv-LV"/>
        </w:rPr>
        <w:t>Ārkārtas akcionāru sapulcē klātesošo balsstiesīgo akcionāru balsu skaits 10 336 385 (73.39%)</w:t>
      </w:r>
    </w:p>
    <w:p w14:paraId="45F56EAE" w14:textId="3C1F707A" w:rsidR="00855D77" w:rsidRDefault="00855D77">
      <w:pPr>
        <w:rPr>
          <w:lang w:val="lv-LV"/>
        </w:rPr>
      </w:pPr>
      <w:r>
        <w:rPr>
          <w:lang w:val="lv-LV"/>
        </w:rPr>
        <w:t>Par padomes un valdes atalgojuma politikas apstiprināšanu nodoto “par” balsu skaits 9 444 664 balsis jeb 91.37299%</w:t>
      </w:r>
    </w:p>
    <w:p w14:paraId="1D2ABC35" w14:textId="3E00DA9B" w:rsidR="00855D77" w:rsidRDefault="00855D77">
      <w:pPr>
        <w:rPr>
          <w:lang w:val="lv-LV"/>
        </w:rPr>
      </w:pPr>
      <w:r>
        <w:rPr>
          <w:lang w:val="lv-LV"/>
        </w:rPr>
        <w:t xml:space="preserve">Par padomes un valdes atalgojuma politikas apstiprināšanu nodoto “pret” balsu skaits 181 596 balsis jeb 1.756862% </w:t>
      </w:r>
    </w:p>
    <w:p w14:paraId="6A20F713" w14:textId="64ABA39F" w:rsidR="00855D77" w:rsidRPr="00855D77" w:rsidRDefault="00855D77">
      <w:pPr>
        <w:rPr>
          <w:lang w:val="lv-LV"/>
        </w:rPr>
      </w:pPr>
      <w:r>
        <w:rPr>
          <w:lang w:val="lv-LV"/>
        </w:rPr>
        <w:t>Par padomes un valdes atalgojuma politikas apstiprināšanu nav nodotas 710 125 balsis</w:t>
      </w:r>
    </w:p>
    <w:sectPr w:rsidR="00855D77" w:rsidRPr="00855D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7"/>
    <w:rsid w:val="003F29D6"/>
    <w:rsid w:val="008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CA0C"/>
  <w15:chartTrackingRefBased/>
  <w15:docId w15:val="{DAA4342F-5234-4FD0-8DF4-57379E1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Agrita Kijoneka | OlainFarm LV</cp:lastModifiedBy>
  <cp:revision>2</cp:revision>
  <dcterms:created xsi:type="dcterms:W3CDTF">2021-09-23T12:56:00Z</dcterms:created>
  <dcterms:modified xsi:type="dcterms:W3CDTF">2021-09-23T13:04:00Z</dcterms:modified>
</cp:coreProperties>
</file>